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B698" w14:textId="77777777" w:rsidR="0087498F" w:rsidRPr="006B711C" w:rsidRDefault="0087498F">
      <w:pPr>
        <w:tabs>
          <w:tab w:val="center" w:pos="4680"/>
        </w:tabs>
        <w:rPr>
          <w:b/>
          <w:bCs/>
        </w:rPr>
      </w:pPr>
      <w:bookmarkStart w:id="0" w:name="_GoBack"/>
      <w:bookmarkEnd w:id="0"/>
      <w:r>
        <w:rPr>
          <w:b/>
          <w:bCs/>
          <w:sz w:val="26"/>
          <w:szCs w:val="26"/>
        </w:rPr>
        <w:t xml:space="preserve"> </w:t>
      </w:r>
      <w:r>
        <w:rPr>
          <w:b/>
          <w:bCs/>
          <w:sz w:val="26"/>
          <w:szCs w:val="26"/>
        </w:rPr>
        <w:tab/>
      </w:r>
      <w:r w:rsidRPr="006B711C">
        <w:rPr>
          <w:b/>
          <w:bCs/>
        </w:rPr>
        <w:t>IN THE UNITED STATES DISTRICT COURT</w:t>
      </w:r>
    </w:p>
    <w:p w14:paraId="7263B850" w14:textId="77777777" w:rsidR="0087498F" w:rsidRPr="006B711C" w:rsidRDefault="0087498F">
      <w:pPr>
        <w:rPr>
          <w:b/>
          <w:bCs/>
        </w:rPr>
      </w:pPr>
    </w:p>
    <w:p w14:paraId="76A2BFC2" w14:textId="77777777" w:rsidR="0087498F" w:rsidRPr="006B711C" w:rsidRDefault="0087498F">
      <w:pPr>
        <w:tabs>
          <w:tab w:val="center" w:pos="4680"/>
        </w:tabs>
        <w:rPr>
          <w:b/>
          <w:bCs/>
        </w:rPr>
      </w:pPr>
      <w:r w:rsidRPr="006B711C">
        <w:rPr>
          <w:b/>
          <w:bCs/>
        </w:rPr>
        <w:tab/>
        <w:t>FOR THE DISTRICT OF NEW MEXICO</w:t>
      </w:r>
    </w:p>
    <w:p w14:paraId="5CA3687D" w14:textId="77777777" w:rsidR="0087498F" w:rsidRPr="006B711C" w:rsidRDefault="0087498F">
      <w:pPr>
        <w:rPr>
          <w:b/>
          <w:bCs/>
        </w:rPr>
      </w:pPr>
    </w:p>
    <w:p w14:paraId="03EC7CB9" w14:textId="77777777" w:rsidR="0087498F" w:rsidRPr="006B711C" w:rsidRDefault="0087498F">
      <w:pPr>
        <w:rPr>
          <w:b/>
          <w:bCs/>
        </w:rPr>
      </w:pPr>
      <w:r w:rsidRPr="006B711C">
        <w:rPr>
          <w:b/>
          <w:bCs/>
        </w:rPr>
        <w:t>UNITED STATES OF AMERICA,</w:t>
      </w:r>
    </w:p>
    <w:p w14:paraId="22797B9B" w14:textId="77777777" w:rsidR="0087498F" w:rsidRPr="006B711C" w:rsidRDefault="0087498F">
      <w:pPr>
        <w:rPr>
          <w:b/>
          <w:bCs/>
        </w:rPr>
      </w:pPr>
    </w:p>
    <w:p w14:paraId="2987BE34" w14:textId="77777777" w:rsidR="0087498F" w:rsidRPr="006B711C" w:rsidRDefault="0087498F">
      <w:pPr>
        <w:ind w:firstLine="720"/>
        <w:rPr>
          <w:b/>
          <w:bCs/>
        </w:rPr>
      </w:pPr>
      <w:r w:rsidRPr="006B711C">
        <w:rPr>
          <w:b/>
          <w:bCs/>
        </w:rPr>
        <w:t>Plaintiff,</w:t>
      </w:r>
    </w:p>
    <w:p w14:paraId="5798A303" w14:textId="77777777" w:rsidR="0087498F" w:rsidRPr="006B711C" w:rsidRDefault="0087498F">
      <w:pPr>
        <w:rPr>
          <w:b/>
          <w:bCs/>
        </w:rPr>
      </w:pPr>
    </w:p>
    <w:p w14:paraId="15B286EE" w14:textId="77777777" w:rsidR="0087498F" w:rsidRPr="006B711C" w:rsidRDefault="0087498F">
      <w:pPr>
        <w:tabs>
          <w:tab w:val="left" w:pos="-1440"/>
        </w:tabs>
        <w:ind w:left="5040" w:hanging="5040"/>
        <w:rPr>
          <w:b/>
          <w:bCs/>
        </w:rPr>
      </w:pPr>
      <w:r w:rsidRPr="006B711C">
        <w:rPr>
          <w:b/>
          <w:bCs/>
        </w:rPr>
        <w:t>vs.</w:t>
      </w:r>
      <w:r w:rsidRPr="006B711C">
        <w:rPr>
          <w:b/>
          <w:bCs/>
        </w:rPr>
        <w:tab/>
      </w:r>
      <w:r w:rsidRPr="006B711C">
        <w:rPr>
          <w:b/>
          <w:bCs/>
        </w:rPr>
        <w:tab/>
      </w:r>
      <w:r w:rsidRPr="006B711C">
        <w:rPr>
          <w:b/>
          <w:bCs/>
        </w:rPr>
        <w:tab/>
      </w:r>
      <w:r w:rsidRPr="006B711C">
        <w:rPr>
          <w:b/>
          <w:bCs/>
        </w:rPr>
        <w:tab/>
      </w:r>
      <w:r w:rsidRPr="006B711C">
        <w:rPr>
          <w:b/>
          <w:bCs/>
        </w:rPr>
        <w:tab/>
      </w:r>
      <w:r w:rsidRPr="006B711C">
        <w:rPr>
          <w:b/>
          <w:bCs/>
        </w:rPr>
        <w:tab/>
      </w:r>
      <w:r w:rsidRPr="006B711C">
        <w:rPr>
          <w:b/>
          <w:bCs/>
        </w:rPr>
        <w:tab/>
        <w:t>CR No. ##-#### KG</w:t>
      </w:r>
    </w:p>
    <w:p w14:paraId="7CEF0DF5" w14:textId="77777777" w:rsidR="0087498F" w:rsidRPr="006B711C" w:rsidRDefault="0087498F">
      <w:pPr>
        <w:rPr>
          <w:b/>
          <w:bCs/>
        </w:rPr>
      </w:pPr>
    </w:p>
    <w:p w14:paraId="79F7645D" w14:textId="77777777" w:rsidR="0087498F" w:rsidRPr="006B711C" w:rsidRDefault="0087498F">
      <w:pPr>
        <w:rPr>
          <w:b/>
          <w:bCs/>
        </w:rPr>
      </w:pPr>
      <w:r w:rsidRPr="006B711C">
        <w:rPr>
          <w:b/>
          <w:bCs/>
        </w:rPr>
        <w:t>(Defendant</w:t>
      </w:r>
      <w:r w:rsidR="00FE7904">
        <w:rPr>
          <w:b/>
          <w:bCs/>
        </w:rPr>
        <w:t>’</w:t>
      </w:r>
      <w:r w:rsidRPr="006B711C">
        <w:rPr>
          <w:b/>
          <w:bCs/>
        </w:rPr>
        <w:t xml:space="preserve">s name), </w:t>
      </w:r>
    </w:p>
    <w:p w14:paraId="22D24770" w14:textId="77777777" w:rsidR="0087498F" w:rsidRPr="006B711C" w:rsidRDefault="0087498F">
      <w:pPr>
        <w:rPr>
          <w:b/>
          <w:bCs/>
        </w:rPr>
      </w:pPr>
    </w:p>
    <w:p w14:paraId="780B4CB4" w14:textId="77777777" w:rsidR="0087498F" w:rsidRPr="006B711C" w:rsidRDefault="0087498F">
      <w:pPr>
        <w:ind w:firstLine="720"/>
        <w:rPr>
          <w:b/>
          <w:bCs/>
        </w:rPr>
      </w:pPr>
      <w:r w:rsidRPr="006B711C">
        <w:rPr>
          <w:b/>
          <w:bCs/>
        </w:rPr>
        <w:t>Defendant.</w:t>
      </w:r>
    </w:p>
    <w:p w14:paraId="648A9E5C" w14:textId="77777777" w:rsidR="0087498F" w:rsidRPr="006B711C" w:rsidRDefault="0087498F">
      <w:pPr>
        <w:rPr>
          <w:b/>
          <w:bCs/>
        </w:rPr>
      </w:pPr>
    </w:p>
    <w:p w14:paraId="34EA0AC3" w14:textId="77777777" w:rsidR="0087498F" w:rsidRPr="006B711C" w:rsidRDefault="0087498F">
      <w:pPr>
        <w:jc w:val="center"/>
        <w:rPr>
          <w:b/>
          <w:bCs/>
          <w:u w:val="single"/>
        </w:rPr>
      </w:pPr>
      <w:r w:rsidRPr="006B711C">
        <w:rPr>
          <w:b/>
          <w:bCs/>
          <w:u w:val="single"/>
        </w:rPr>
        <w:t>ORDER CONTINUING TRIAL SETTING</w:t>
      </w:r>
    </w:p>
    <w:p w14:paraId="11AB9E6E" w14:textId="77777777" w:rsidR="0087498F" w:rsidRPr="006B711C" w:rsidRDefault="0087498F"/>
    <w:p w14:paraId="7FE98F4A" w14:textId="583F1C4E" w:rsidR="0087498F" w:rsidRPr="006B711C" w:rsidRDefault="0087498F">
      <w:pPr>
        <w:spacing w:line="385" w:lineRule="auto"/>
        <w:ind w:firstLine="720"/>
        <w:jc w:val="both"/>
      </w:pPr>
      <w:r w:rsidRPr="006B711C">
        <w:t xml:space="preserve">This matter is before the Court on Defendant's </w:t>
      </w:r>
      <w:r w:rsidRPr="004C008E">
        <w:rPr>
          <w:b/>
        </w:rPr>
        <w:t>[Unopposed]</w:t>
      </w:r>
      <w:r w:rsidRPr="006B711C">
        <w:t xml:space="preserve"> Motion to Continue Trial Setting.  The Court having reviewed the defendant's motion, having been advised that Assi</w:t>
      </w:r>
      <w:r w:rsidR="004C008E">
        <w:t xml:space="preserve">stant U.S. Attorney </w:t>
      </w:r>
      <w:r w:rsidR="0000364A">
        <w:rPr>
          <w:b/>
        </w:rPr>
        <w:t>[N</w:t>
      </w:r>
      <w:r w:rsidR="004C008E" w:rsidRPr="004C008E">
        <w:rPr>
          <w:b/>
        </w:rPr>
        <w:t>ame]</w:t>
      </w:r>
      <w:r w:rsidRPr="006B711C">
        <w:t xml:space="preserve"> </w:t>
      </w:r>
      <w:bookmarkStart w:id="1" w:name="a14"/>
      <w:bookmarkEnd w:id="1"/>
      <w:r w:rsidRPr="006B711C">
        <w:t xml:space="preserve">does not oppose this motion, and; further, the motion by </w:t>
      </w:r>
      <w:r w:rsidR="004C008E" w:rsidRPr="004C008E">
        <w:rPr>
          <w:b/>
        </w:rPr>
        <w:t>[Defendant’s name]</w:t>
      </w:r>
      <w:r w:rsidRPr="006B711C">
        <w:t xml:space="preserve"> having been filed in accordance with the provisions of 18 U.S.C. </w:t>
      </w:r>
      <w:r w:rsidR="00B10A01">
        <w:t>§</w:t>
      </w:r>
      <w:r w:rsidRPr="006B711C">
        <w:t xml:space="preserve"> 3161(h)(7)(A) and it appearing that the ends of justice served by allowing this continuance outweigh the best interest of the public and the defendant in a speedy trial; the Court thus being fully advised in the premises finds that defendant</w:t>
      </w:r>
      <w:r w:rsidR="007E28DC">
        <w:t>’</w:t>
      </w:r>
      <w:r w:rsidRPr="006B711C">
        <w:t>s motion is well-taken and should be granted.</w:t>
      </w:r>
    </w:p>
    <w:p w14:paraId="3E2B05F7" w14:textId="13E2401D" w:rsidR="0087498F" w:rsidRPr="006B711C" w:rsidRDefault="0087498F">
      <w:pPr>
        <w:spacing w:line="385" w:lineRule="auto"/>
        <w:ind w:firstLine="720"/>
        <w:jc w:val="both"/>
      </w:pPr>
      <w:r w:rsidRPr="006B711C">
        <w:t xml:space="preserve">The Court having considered the motion and subsequent to any hearing to determine the appropriate length to continue the trial, being fully advised in the premises and in light of the holding in </w:t>
      </w:r>
      <w:r w:rsidRPr="0000364A">
        <w:rPr>
          <w:i/>
          <w:u w:val="single"/>
        </w:rPr>
        <w:t>United States v. Toombs</w:t>
      </w:r>
      <w:r w:rsidRPr="006B711C">
        <w:t xml:space="preserve">, 574 F.3d 1262 (2009), finds that the defendant has by his  motion, created a sufficient record to justify granting the motion to continue. </w:t>
      </w:r>
      <w:r w:rsidRPr="0000364A">
        <w:rPr>
          <w:i/>
        </w:rPr>
        <w:t>See id</w:t>
      </w:r>
      <w:r w:rsidRPr="006B711C">
        <w:t xml:space="preserve">., 574 F.3d at 1271 (requiring that record on motion to continue </w:t>
      </w:r>
      <w:r w:rsidR="00FE7904">
        <w:t>“</w:t>
      </w:r>
      <w:r w:rsidRPr="006B711C">
        <w:t>contain an explanation of why the mere occurrence of the event identified by the party as necessitating the continuance results in the need for additional time</w:t>
      </w:r>
      <w:r w:rsidR="00FE7904">
        <w:t>”</w:t>
      </w:r>
      <w:r w:rsidRPr="006B711C">
        <w:t>).</w:t>
      </w:r>
    </w:p>
    <w:p w14:paraId="1390A6C8" w14:textId="77777777" w:rsidR="0087498F" w:rsidRPr="0000364A" w:rsidRDefault="0087498F">
      <w:pPr>
        <w:spacing w:line="385" w:lineRule="auto"/>
        <w:ind w:left="720"/>
        <w:jc w:val="both"/>
      </w:pPr>
      <w:r w:rsidRPr="0000364A">
        <w:rPr>
          <w:rFonts w:eastAsia="PMingLiU"/>
          <w:b/>
          <w:bCs/>
          <w:iCs/>
        </w:rPr>
        <w:t>[Specify the number motions to continue that have been filed in the underlying case and shall specify the facts and circumstances giving rise to a continuance of trial setting]</w:t>
      </w:r>
      <w:r w:rsidRPr="0000364A">
        <w:rPr>
          <w:b/>
          <w:bCs/>
          <w:iCs/>
        </w:rPr>
        <w:t xml:space="preserve"> </w:t>
      </w:r>
    </w:p>
    <w:p w14:paraId="76B07AB7" w14:textId="77777777" w:rsidR="00CB493B" w:rsidRDefault="00CB493B" w:rsidP="00394A02">
      <w:pPr>
        <w:spacing w:line="385" w:lineRule="auto"/>
        <w:ind w:firstLine="720"/>
        <w:jc w:val="both"/>
      </w:pPr>
      <w:r w:rsidRPr="006B711C">
        <w:lastRenderedPageBreak/>
        <w:t xml:space="preserve">IT IS HEREBY ORDERED that Defendant's </w:t>
      </w:r>
      <w:r w:rsidRPr="004C008E">
        <w:rPr>
          <w:b/>
        </w:rPr>
        <w:t>[Unopposed]</w:t>
      </w:r>
      <w:r w:rsidRPr="006B711C">
        <w:t xml:space="preserve"> Motion be granted; and that the motions deadline and trial setting is continued for</w:t>
      </w:r>
      <w:r w:rsidRPr="006B711C">
        <w:rPr>
          <w:b/>
          <w:bCs/>
          <w:i/>
          <w:iCs/>
        </w:rPr>
        <w:t xml:space="preserve"> </w:t>
      </w:r>
      <w:r w:rsidRPr="0000364A">
        <w:rPr>
          <w:b/>
          <w:bCs/>
          <w:iCs/>
        </w:rPr>
        <w:t>(Number of days requested)</w:t>
      </w:r>
      <w:r w:rsidRPr="006B711C">
        <w:t xml:space="preserve"> (??) days</w:t>
      </w:r>
      <w:r>
        <w:t>.</w:t>
      </w:r>
    </w:p>
    <w:p w14:paraId="6B60C653" w14:textId="1DD16431" w:rsidR="00CB493B" w:rsidRDefault="00CB493B" w:rsidP="00394A02">
      <w:pPr>
        <w:spacing w:line="385" w:lineRule="auto"/>
        <w:ind w:firstLine="720"/>
        <w:jc w:val="both"/>
      </w:pPr>
      <w:bookmarkStart w:id="2" w:name="_Hlk4164458"/>
      <w:r w:rsidRPr="006B711C">
        <w:t xml:space="preserve">IT IS </w:t>
      </w:r>
      <w:r>
        <w:t>FURTHER</w:t>
      </w:r>
      <w:r w:rsidRPr="006B711C">
        <w:t xml:space="preserve"> ORDERED that Defendant's </w:t>
      </w:r>
      <w:r w:rsidRPr="004C008E">
        <w:rPr>
          <w:b/>
        </w:rPr>
        <w:t>[Unopposed]</w:t>
      </w:r>
      <w:r w:rsidRPr="006B711C">
        <w:t xml:space="preserve"> Motion to Continue Jury Trial </w:t>
      </w:r>
      <w:r w:rsidRPr="006141CF">
        <w:t xml:space="preserve">Setting until </w:t>
      </w:r>
      <w:r w:rsidR="00B50E9B">
        <w:t xml:space="preserve">the </w:t>
      </w:r>
      <w:r w:rsidRPr="006141CF">
        <w:rPr>
          <w:u w:val="single"/>
        </w:rPr>
        <w:t xml:space="preserve"> </w:t>
      </w:r>
      <w:r>
        <w:rPr>
          <w:u w:val="single"/>
        </w:rPr>
        <w:t xml:space="preserve"> </w:t>
      </w:r>
      <w:r w:rsidR="00B249F6">
        <w:rPr>
          <w:u w:val="single"/>
        </w:rPr>
        <w:t xml:space="preserve">   </w:t>
      </w:r>
      <w:r w:rsidR="00B249F6">
        <w:rPr>
          <w:b/>
          <w:u w:val="single"/>
        </w:rPr>
        <w:t xml:space="preserve">      </w:t>
      </w:r>
      <w:r>
        <w:rPr>
          <w:b/>
          <w:u w:val="single"/>
        </w:rPr>
        <w:t xml:space="preserve"> trailing docket</w:t>
      </w:r>
      <w:r w:rsidRPr="006141CF">
        <w:rPr>
          <w:u w:val="single"/>
        </w:rPr>
        <w:t xml:space="preserve"> </w:t>
      </w:r>
      <w:r w:rsidRPr="006141CF">
        <w:t xml:space="preserve"> be granted</w:t>
      </w:r>
      <w:r>
        <w:t>;</w:t>
      </w:r>
      <w:r w:rsidRPr="006B711C">
        <w:t xml:space="preserve"> and that pursuant to 18 U.S.C. </w:t>
      </w:r>
      <w:r w:rsidR="00B10A01">
        <w:t>§ 3</w:t>
      </w:r>
      <w:r w:rsidRPr="006B711C">
        <w:t>161(h)(7)(A), the delay resulting from the continuance shall be excluded for purposes of the Speedy Trial Act.</w:t>
      </w:r>
    </w:p>
    <w:p w14:paraId="7AA54420" w14:textId="2C6EF35A" w:rsidR="00CB493B" w:rsidRPr="007951D6" w:rsidRDefault="00CB493B" w:rsidP="00394A02">
      <w:pPr>
        <w:spacing w:line="385" w:lineRule="auto"/>
        <w:ind w:firstLine="720"/>
        <w:jc w:val="both"/>
      </w:pPr>
      <w:bookmarkStart w:id="3" w:name="_Hlk4165362"/>
      <w:bookmarkEnd w:id="2"/>
      <w:r w:rsidRPr="007951D6">
        <w:t>IT IS FURTHER ORDERED that</w:t>
      </w:r>
      <w:r>
        <w:t xml:space="preserve"> </w:t>
      </w:r>
      <w:r>
        <w:rPr>
          <w:b/>
          <w:u w:val="single"/>
        </w:rPr>
        <w:t xml:space="preserve">the Call of the Calendar is set for </w:t>
      </w:r>
      <w:r w:rsidR="00B249F6">
        <w:rPr>
          <w:b/>
          <w:u w:val="single"/>
        </w:rPr>
        <w:t xml:space="preserve">    </w:t>
      </w:r>
      <w:r>
        <w:rPr>
          <w:b/>
          <w:u w:val="single"/>
        </w:rPr>
        <w:t xml:space="preserve"> at 11:00 a.m.</w:t>
      </w:r>
    </w:p>
    <w:bookmarkEnd w:id="3"/>
    <w:p w14:paraId="31338812" w14:textId="77777777" w:rsidR="00CB493B" w:rsidRPr="006141CF" w:rsidRDefault="00CB493B" w:rsidP="005944B9">
      <w:pPr>
        <w:spacing w:line="385" w:lineRule="auto"/>
        <w:ind w:firstLine="720"/>
        <w:jc w:val="both"/>
      </w:pPr>
    </w:p>
    <w:p w14:paraId="330470EE" w14:textId="77777777" w:rsidR="000255EB" w:rsidRDefault="000255EB" w:rsidP="000255EB"/>
    <w:p w14:paraId="4C6D1F52" w14:textId="77777777" w:rsidR="000255EB" w:rsidRDefault="000255EB" w:rsidP="000255EB"/>
    <w:p w14:paraId="115763DC" w14:textId="77777777" w:rsidR="000255EB" w:rsidRPr="00740414" w:rsidRDefault="000255EB" w:rsidP="000255EB"/>
    <w:p w14:paraId="609EA4F2" w14:textId="77777777" w:rsidR="000255EB" w:rsidRPr="00740414" w:rsidRDefault="000255EB" w:rsidP="000255EB">
      <w:r>
        <w:tab/>
      </w:r>
      <w:r>
        <w:tab/>
      </w:r>
      <w:r>
        <w:tab/>
      </w:r>
      <w:r>
        <w:tab/>
      </w:r>
      <w:r>
        <w:tab/>
      </w:r>
      <w:r>
        <w:tab/>
      </w:r>
      <w:r>
        <w:tab/>
        <w:t>___________________________________</w:t>
      </w:r>
    </w:p>
    <w:p w14:paraId="412AB054" w14:textId="77777777" w:rsidR="000255EB" w:rsidRPr="00740414" w:rsidRDefault="000255EB" w:rsidP="000255EB">
      <w:r>
        <w:tab/>
      </w:r>
      <w:r>
        <w:tab/>
      </w:r>
      <w:r>
        <w:tab/>
      </w:r>
      <w:r>
        <w:tab/>
      </w:r>
      <w:r>
        <w:tab/>
      </w:r>
      <w:r>
        <w:tab/>
      </w:r>
      <w:r>
        <w:tab/>
      </w:r>
      <w:r w:rsidRPr="00740414">
        <w:t>UNITED STATES DISTRICT JUDGE</w:t>
      </w:r>
    </w:p>
    <w:p w14:paraId="1DBB6D3F" w14:textId="77777777" w:rsidR="000255EB" w:rsidRPr="00740414" w:rsidRDefault="000255EB" w:rsidP="000255EB">
      <w:pPr>
        <w:jc w:val="both"/>
      </w:pPr>
    </w:p>
    <w:p w14:paraId="3A5ABE7D" w14:textId="77777777" w:rsidR="000255EB" w:rsidRPr="00740414" w:rsidRDefault="000255EB" w:rsidP="000255EB">
      <w:pPr>
        <w:spacing w:line="384" w:lineRule="auto"/>
        <w:ind w:firstLine="2160"/>
        <w:jc w:val="both"/>
      </w:pPr>
    </w:p>
    <w:p w14:paraId="464A8884" w14:textId="77777777" w:rsidR="000255EB" w:rsidRPr="00740414" w:rsidRDefault="000255EB" w:rsidP="000255EB"/>
    <w:p w14:paraId="65FEEDE9" w14:textId="77777777" w:rsidR="0087498F" w:rsidRPr="006B711C" w:rsidRDefault="0087498F" w:rsidP="000255EB">
      <w:pPr>
        <w:jc w:val="both"/>
        <w:rPr>
          <w:sz w:val="26"/>
          <w:szCs w:val="26"/>
        </w:rPr>
      </w:pPr>
    </w:p>
    <w:sectPr w:rsidR="0087498F" w:rsidRPr="006B711C" w:rsidSect="0087498F">
      <w:footerReference w:type="default" r:id="rId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9532" w14:textId="77777777" w:rsidR="0087498F" w:rsidRDefault="0087498F" w:rsidP="0087498F">
      <w:r>
        <w:separator/>
      </w:r>
    </w:p>
  </w:endnote>
  <w:endnote w:type="continuationSeparator" w:id="0">
    <w:p w14:paraId="456FC79F" w14:textId="77777777" w:rsidR="0087498F" w:rsidRDefault="0087498F" w:rsidP="0087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B0E0" w14:textId="77777777" w:rsidR="0087498F" w:rsidRDefault="0087498F">
    <w:pPr>
      <w:spacing w:line="240" w:lineRule="exact"/>
    </w:pPr>
  </w:p>
  <w:p w14:paraId="795373CA" w14:textId="77777777" w:rsidR="0087498F" w:rsidRDefault="0087498F">
    <w:pPr>
      <w:framePr w:w="9361" w:wrap="notBeside" w:vAnchor="text" w:hAnchor="text" w:x="1" w:y="1"/>
      <w:jc w:val="center"/>
    </w:pPr>
    <w:r>
      <w:fldChar w:fldCharType="begin"/>
    </w:r>
    <w:r>
      <w:instrText xml:space="preserve">PAGE </w:instrText>
    </w:r>
    <w:r>
      <w:fldChar w:fldCharType="separate"/>
    </w:r>
    <w:r w:rsidR="00FE7904">
      <w:rPr>
        <w:noProof/>
      </w:rPr>
      <w:t>2</w:t>
    </w:r>
    <w:r>
      <w:fldChar w:fldCharType="end"/>
    </w:r>
  </w:p>
  <w:p w14:paraId="118DF450" w14:textId="77777777" w:rsidR="0087498F" w:rsidRDefault="00874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9FFDF" w14:textId="77777777" w:rsidR="0087498F" w:rsidRDefault="0087498F" w:rsidP="0087498F">
      <w:r>
        <w:separator/>
      </w:r>
    </w:p>
  </w:footnote>
  <w:footnote w:type="continuationSeparator" w:id="0">
    <w:p w14:paraId="2D4BDB20" w14:textId="77777777" w:rsidR="0087498F" w:rsidRDefault="0087498F" w:rsidP="00874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98F"/>
    <w:rsid w:val="0000364A"/>
    <w:rsid w:val="000255EB"/>
    <w:rsid w:val="0037042E"/>
    <w:rsid w:val="004C008E"/>
    <w:rsid w:val="004F71D3"/>
    <w:rsid w:val="00613014"/>
    <w:rsid w:val="006B711C"/>
    <w:rsid w:val="00772A86"/>
    <w:rsid w:val="007D1166"/>
    <w:rsid w:val="007E28DC"/>
    <w:rsid w:val="0087498F"/>
    <w:rsid w:val="00B10A01"/>
    <w:rsid w:val="00B249F6"/>
    <w:rsid w:val="00B50E9B"/>
    <w:rsid w:val="00CB493B"/>
    <w:rsid w:val="00D94A53"/>
    <w:rsid w:val="00DF290B"/>
    <w:rsid w:val="00F93B18"/>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8ABCF"/>
  <w14:defaultImageDpi w14:val="0"/>
  <w15:docId w15:val="{782D8682-E89C-44F9-8AC2-054C0017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Eubanks</dc:creator>
  <cp:lastModifiedBy>Cynthia Gonzales</cp:lastModifiedBy>
  <cp:revision>2</cp:revision>
  <cp:lastPrinted>2014-01-07T00:14:00Z</cp:lastPrinted>
  <dcterms:created xsi:type="dcterms:W3CDTF">2020-09-25T19:43:00Z</dcterms:created>
  <dcterms:modified xsi:type="dcterms:W3CDTF">2020-09-25T19:43:00Z</dcterms:modified>
</cp:coreProperties>
</file>